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2C331" w14:textId="77777777" w:rsidR="00C538BF" w:rsidRPr="00C538BF" w:rsidRDefault="00C538BF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hAnsi="Times New Roman" w:cs="Times New Roman"/>
          <w:sz w:val="28"/>
          <w:szCs w:val="28"/>
        </w:rPr>
      </w:pPr>
      <w:r w:rsidRPr="00C538B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14:paraId="060E6550" w14:textId="47B70D23" w:rsidR="003A7119" w:rsidRPr="00C538BF" w:rsidRDefault="00C538BF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38BF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«Аленушка»</w:t>
      </w:r>
    </w:p>
    <w:p w14:paraId="71514F8E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65DBD7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AFBE9D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30825F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E0661BB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E0405E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120C53" w14:textId="77777777" w:rsidR="003A7119" w:rsidRPr="002A5E31" w:rsidRDefault="003A7119" w:rsidP="003A711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5E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Конспект родительского собрания </w:t>
      </w:r>
    </w:p>
    <w:p w14:paraId="5A6F8C24" w14:textId="77777777" w:rsidR="003A7119" w:rsidRPr="003A7119" w:rsidRDefault="003A7119" w:rsidP="003A7119">
      <w:pPr>
        <w:shd w:val="clear" w:color="auto" w:fill="FFFFFF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A5E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тему </w:t>
      </w:r>
      <w:r w:rsidRPr="003A7119">
        <w:rPr>
          <w:rFonts w:ascii="Times New Roman" w:hAnsi="Times New Roman" w:cs="Times New Roman"/>
          <w:sz w:val="36"/>
          <w:szCs w:val="36"/>
        </w:rPr>
        <w:t>«</w:t>
      </w:r>
      <w:r w:rsidRPr="003A7119">
        <w:rPr>
          <w:rFonts w:ascii="Times New Roman" w:eastAsia="Times New Roman" w:hAnsi="Times New Roman" w:cs="Times New Roman"/>
          <w:sz w:val="36"/>
          <w:szCs w:val="36"/>
          <w:lang w:eastAsia="ru-RU"/>
        </w:rPr>
        <w:t>Организация учебно-воспитательного процесса».</w:t>
      </w:r>
    </w:p>
    <w:p w14:paraId="04601F91" w14:textId="77777777" w:rsidR="003A7119" w:rsidRPr="003A7119" w:rsidRDefault="003A7119" w:rsidP="003A711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6A7B306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8BD39C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41C6D7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75DE4D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DE12A7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7E7E70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C56C93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E30DBC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929FF8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0FA930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DA63D6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34FAEE" w14:textId="74223E2F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1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воспитатель</w:t>
      </w:r>
      <w:r w:rsidR="00C538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филиала</w:t>
      </w:r>
      <w:r w:rsidRPr="00E31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488B75C5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1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Кошелева Любовь Анатольевна</w:t>
      </w:r>
    </w:p>
    <w:p w14:paraId="2931E354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EAE268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FCA844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D01589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D72AFE" w14:textId="77777777" w:rsidR="003A7119" w:rsidRPr="00E31733" w:rsidRDefault="003A7119" w:rsidP="003A711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9946CA" w14:textId="77777777" w:rsidR="003A7119" w:rsidRPr="00E31733" w:rsidRDefault="003A7119" w:rsidP="003A711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E3D782A" w14:textId="77777777" w:rsidR="003A7119" w:rsidRPr="00E31733" w:rsidRDefault="003A7119" w:rsidP="003A711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37D9B8" w14:textId="77777777" w:rsidR="003A7119" w:rsidRPr="00E31733" w:rsidRDefault="003A7119" w:rsidP="003A711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A8486D" w14:textId="77777777" w:rsidR="003A7119" w:rsidRPr="00E31733" w:rsidRDefault="003A7119" w:rsidP="003A711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EF5C9C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C08C70" w14:textId="77777777" w:rsidR="003A7119" w:rsidRPr="00E31733" w:rsidRDefault="003A7119" w:rsidP="003A7119">
      <w:pPr>
        <w:shd w:val="clear" w:color="auto" w:fill="FFFFFF"/>
        <w:spacing w:after="0" w:line="276" w:lineRule="auto"/>
        <w:ind w:left="20" w:firstLine="30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31733">
        <w:rPr>
          <w:rFonts w:ascii="Times New Roman" w:eastAsia="Times New Roman" w:hAnsi="Times New Roman" w:cs="Times New Roman"/>
          <w:bCs/>
          <w:color w:val="000000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</w:t>
      </w:r>
      <w:r w:rsidRPr="00E3173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14:paraId="1FFF0E18" w14:textId="77777777" w:rsidR="00C538BF" w:rsidRDefault="00C538BF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CC62CC" w14:textId="77777777" w:rsidR="00C538BF" w:rsidRDefault="00C538BF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B2FA3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родителей с особенностями развития детей 5-6 лет.</w:t>
      </w:r>
    </w:p>
    <w:p w14:paraId="5E3558C2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возрастные и индивидуальные особенности детей 5 – 6 лет, познакомить родителей с задачами и особенностями образовательной работы.</w:t>
      </w: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родителей практические умения в области взаимодействия с детьми. Развивать интерес к познанию своего ребенка, содействовать активному взаимодействию с ним. Содействовать эмоциональному сближению всех участников образовательного процесса, организации их общения.</w:t>
      </w:r>
    </w:p>
    <w:p w14:paraId="433FB1B5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Повестка дня.</w:t>
      </w:r>
    </w:p>
    <w:p w14:paraId="7D914BD6" w14:textId="0BE6751E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Вступительная часть.</w:t>
      </w:r>
      <w:r w:rsidRPr="00773ACE">
        <w:rPr>
          <w:rFonts w:ascii="Times New Roman" w:hAnsi="Times New Roman" w:cs="Times New Roman"/>
          <w:sz w:val="28"/>
          <w:szCs w:val="28"/>
          <w:lang w:eastAsia="ru-RU"/>
        </w:rPr>
        <w:t xml:space="preserve"> Поздравление родителей с началом учебного года. </w:t>
      </w:r>
    </w:p>
    <w:p w14:paraId="4A173DD6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«Особенности развития и воспитания детей старшего дошкольного возраста в соответствии с ФГОС».</w:t>
      </w:r>
    </w:p>
    <w:p w14:paraId="78AC2690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3.Ознакомление родителей с целями и задачами на новый учебный год</w:t>
      </w:r>
    </w:p>
    <w:p w14:paraId="7F504AC2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4. Выбор родительского комитета группы.</w:t>
      </w:r>
    </w:p>
    <w:p w14:paraId="2774B490" w14:textId="21613B1C" w:rsidR="00875C49" w:rsidRPr="00773ACE" w:rsidRDefault="00773ACE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Заключительная часть. Коротко о разном.</w:t>
      </w:r>
    </w:p>
    <w:p w14:paraId="4051EFFF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14:paraId="65A69375" w14:textId="7807535A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Добрый вечер, уважаемые родители! Мы очень рады видеть вас сегодня на собрании. Хотим напомнить Вам, что теперь мы старшая группа. У нас изменился режим дня, время проведения и количество занятий в день. А сейчас пойдем дальше и поговорим о целях и задачах на предстоящий учебный год.</w:t>
      </w:r>
    </w:p>
    <w:p w14:paraId="7086F50D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детки стали старше, в связи с этим у них увеличиваются их обязанности. 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 (игра, труд, обучение). И программа, и методы обучения приобретают характер учебной деятельности.</w:t>
      </w:r>
    </w:p>
    <w:p w14:paraId="3999219E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Чтобы образовательный процесс быль правильно организован мы в своей работе опираемся на основные нормативно-правовые документы, регламентирующими деятельность ДОУ:</w:t>
      </w:r>
    </w:p>
    <w:p w14:paraId="42AB7EFE" w14:textId="77777777" w:rsidR="00875C49" w:rsidRPr="00773ACE" w:rsidRDefault="00875C49" w:rsidP="00773A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Федеральный закон «Об образовании»;</w:t>
      </w:r>
    </w:p>
    <w:p w14:paraId="4833B2E2" w14:textId="77777777" w:rsidR="00875C49" w:rsidRPr="00773ACE" w:rsidRDefault="00875C49" w:rsidP="00773A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Проект - Федеральный государственный образовательный стандарт дошкольного образования;</w:t>
      </w:r>
    </w:p>
    <w:p w14:paraId="0262756D" w14:textId="77777777" w:rsidR="00875C49" w:rsidRPr="00773ACE" w:rsidRDefault="00875C49" w:rsidP="00773A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СанПин 2.4.1.2660-10.</w:t>
      </w:r>
    </w:p>
    <w:p w14:paraId="163F8A9A" w14:textId="77777777" w:rsidR="00875C49" w:rsidRPr="00773ACE" w:rsidRDefault="00875C49" w:rsidP="00773AC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>Международная конвекция о правах ребенка.</w:t>
      </w:r>
    </w:p>
    <w:p w14:paraId="1EB4EBAC" w14:textId="77777777" w:rsidR="00875C49" w:rsidRPr="00773ACE" w:rsidRDefault="00875C49" w:rsidP="00773A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ACE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мы работаем по программе дошкольного образования «Детство» под редакцией </w:t>
      </w:r>
      <w:r w:rsidRPr="00773ACE">
        <w:rPr>
          <w:rFonts w:ascii="Times New Roman" w:hAnsi="Times New Roman" w:cs="Times New Roman"/>
          <w:sz w:val="28"/>
          <w:szCs w:val="28"/>
        </w:rPr>
        <w:t>Т.И. Бабаева, А. Г. Гогоберидзе, О. В. Солнцева и др.</w:t>
      </w:r>
    </w:p>
    <w:p w14:paraId="2A8D11AB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от 5 до 6 лет – новый важный этап в развитии и воспитании ребёнка-дошкольника.</w:t>
      </w:r>
    </w:p>
    <w:p w14:paraId="00EBA6F7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познакомить вас с целями и задачами на предстоящий учебный год по основным областям развития.</w:t>
      </w:r>
    </w:p>
    <w:p w14:paraId="14D49D7A" w14:textId="77777777" w:rsidR="00773ACE" w:rsidRDefault="00773ACE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AA185A" w14:textId="77777777" w:rsidR="00773ACE" w:rsidRDefault="00773ACE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751608" w14:textId="77777777" w:rsidR="00773ACE" w:rsidRDefault="00773ACE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70FD09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Формирование элементарных математических представлений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A84205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14:paraId="19F9BA05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сравнивать до 10 предметов по ширине и высоте, располагать их в возрастающей последовательности.</w:t>
      </w:r>
    </w:p>
    <w:p w14:paraId="1C62237E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делить квадрат на 4 равные части, называть части.</w:t>
      </w:r>
    </w:p>
    <w:p w14:paraId="7BF84BCC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ориентироваться на листе бумаги, определять стороны, углы и середину листа.</w:t>
      </w:r>
    </w:p>
    <w:p w14:paraId="7F80C5B2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14:paraId="0A2D2FC9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14:paraId="028ED7B6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речи.</w:t>
      </w:r>
    </w:p>
    <w:p w14:paraId="3CF6229B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осуществляется в следующих направлениях:</w:t>
      </w:r>
    </w:p>
    <w:p w14:paraId="499A64B5" w14:textId="320ED07C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1.Развивающая речевая среда: содействие совершенствованию речевых коммуникаций ребёнка в детском саду </w:t>
      </w:r>
      <w:r w:rsidR="00C91AA1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сверстниками и детьми младшего или старшего возраста.</w:t>
      </w:r>
    </w:p>
    <w:p w14:paraId="431660C6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14:paraId="4C8B70C8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14:paraId="1C72953B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14:paraId="72D3B379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14:paraId="3E992E41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14:paraId="159052DA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14:paraId="5CC72380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техническими умениями изобразительного искусства.</w:t>
      </w:r>
    </w:p>
    <w:p w14:paraId="5EA9C914" w14:textId="4CDE2171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рисовании: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различных мат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ериалов и инструментов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примакиванием и т. д.).</w:t>
      </w:r>
    </w:p>
    <w:p w14:paraId="3293ED77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аппликации :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</w:t>
      </w:r>
      <w:proofErr w:type="gramStart"/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14:paraId="7009C8F7" w14:textId="3FD5AC0F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лепке: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различн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материалов (пластилин,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снег, песок); создание объёмных и рельефных изображений (рисование пластилином, отпечатки); лепка конструктивным и смешанным способом, сглаживание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поверхности предмета, вылепливание мелких деталей; создание многофигурных композиций.</w:t>
      </w:r>
    </w:p>
    <w:p w14:paraId="50F2E3D8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14:paraId="111BB621" w14:textId="4F58D312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ценности прир</w:t>
      </w:r>
      <w:r w:rsid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как среде жизни человека.</w:t>
      </w:r>
    </w:p>
    <w:p w14:paraId="6F26CF9A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развитие:</w:t>
      </w:r>
    </w:p>
    <w:p w14:paraId="3EF728F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 (ножницы, иголки) и электроприборами (магнитофон, телевизор, пылесос);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 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14:paraId="2AEAE299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 родителей, важность использования техники, различных машин и механизмов в труде; Бережёт труд взрослых, старается оказывать посильную помощь в их трудовой деятельности; Самостоятелен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14:paraId="1003C5C7" w14:textId="0B4BCA96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</w:t>
      </w:r>
      <w:r w:rsid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работы и одобрения старших.</w:t>
      </w:r>
    </w:p>
    <w:p w14:paraId="7BC70DA0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14:paraId="1E62A505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года дети могут:</w:t>
      </w:r>
    </w:p>
    <w:p w14:paraId="496167E3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и бегать легко, ритмично, сохраняя правильную осанку, направление и темп.</w:t>
      </w:r>
    </w:p>
    <w:p w14:paraId="38DB5CB6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лазать по гимнастической стенке (высота 2,5 м) с изменением темпа.</w:t>
      </w:r>
    </w:p>
    <w:p w14:paraId="52808583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14:paraId="278ED2CD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14:paraId="2D39BEA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упражнения на статическое и динамическое равновесие.</w:t>
      </w:r>
    </w:p>
    <w:p w14:paraId="1B536DF3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14:paraId="6AADCAFB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исходные положения, последовательность выполнения общеразвивающих упражнений, понимать их оздоровительное значение.</w:t>
      </w:r>
    </w:p>
    <w:p w14:paraId="2850F8DE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скользить по ледяным дорожкам, выполняя задание.</w:t>
      </w:r>
    </w:p>
    <w:p w14:paraId="6AF14EE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упражнениях с элементами спортивных игр.</w:t>
      </w:r>
    </w:p>
    <w:p w14:paraId="466C726B" w14:textId="1BBEDE59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имитационные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демонстрируя красоту, грациозность, выразительность, пластичность движений.</w:t>
      </w:r>
    </w:p>
    <w:p w14:paraId="496E5ACC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Надеемся,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общими усилиями мы всего этого добьемся.</w:t>
      </w:r>
    </w:p>
    <w:p w14:paraId="3190E938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Обязательным условием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праздничные утренники форма одежды:</w:t>
      </w:r>
    </w:p>
    <w:p w14:paraId="1F4FD147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мальчиков – рубашка, брюки, галстук, чешки;</w:t>
      </w:r>
    </w:p>
    <w:p w14:paraId="541C52A7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девочек – нарядное платье, банты, чешки.</w:t>
      </w:r>
    </w:p>
    <w:p w14:paraId="3BB7830F" w14:textId="38C62C5F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 детей</w:t>
      </w:r>
      <w:r w:rsid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до 8.30.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Опаздывания мешают педагогическому процессу, отвлекают детей и воспитателей от режимных моментов и зарядки.</w:t>
      </w:r>
      <w:r w:rsid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какой-то причине опоздали, предупредите воспитателя, подождите пока пройдёт утренняя гимнастика, не заводите ребенка во время проведения зарядки.</w:t>
      </w:r>
    </w:p>
    <w:p w14:paraId="0A2B9FE2" w14:textId="63279B45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Квитанции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="007D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детский сад оплачиваются до 15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каждого месяца</w:t>
      </w:r>
      <w:r w:rsidR="007D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4202EC" w14:textId="23F28E89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не посещает детский сад в связи с болезнью, отпуском и т. д., родители должны забрать квитанцию и оплатить её во время.</w:t>
      </w:r>
      <w:r w:rsidR="007D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ребёнку дали направление к педиатру, то ребёнок принимается в детский сад только со справкой от участкового педиатра.</w:t>
      </w:r>
    </w:p>
    <w:p w14:paraId="1D76E0A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разрешается приносить игрушки, помады, духи и т. д., жевательную резинку, конфеты.</w:t>
      </w:r>
    </w:p>
    <w:p w14:paraId="0A154501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Девочкам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принести расческу.</w:t>
      </w:r>
    </w:p>
    <w:p w14:paraId="06CAE749" w14:textId="7BF0B510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Просьба родителям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принимать участие в жизни группы и детского сада в оформлении участка, группы.</w:t>
      </w:r>
      <w:r w:rsidR="00773ACE"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конкурсах, мероприятиях, посвящённых праздникам.</w:t>
      </w:r>
    </w:p>
    <w:p w14:paraId="31177CB7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Продолжая наше собрание, хотим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 В детском саду мы изучаем и повторяем эти правила, но и Вы не 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забывайте о них. Будьте примером для своих любимых чад.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14:paraId="2787C924" w14:textId="77777777" w:rsidR="007D7EDF" w:rsidRDefault="007D7EDF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A28C4" w14:textId="270EE2FF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успехов, терпения и надеемся на взаимопонимание.</w:t>
      </w:r>
    </w:p>
    <w:p w14:paraId="1F3C4049" w14:textId="77777777" w:rsidR="007D7EDF" w:rsidRDefault="007D7EDF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CACD2E" w14:textId="77777777" w:rsidR="00875C49" w:rsidRPr="00773ACE" w:rsidRDefault="00875C49" w:rsidP="007D7E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 Правила для родителей».</w:t>
      </w:r>
    </w:p>
    <w:p w14:paraId="252E3FB8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Приводить ребенка в детский сад до 8.30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ногтям; здоровым (обо всех случаях недомогания ребенка извещайте воспитателя).</w:t>
      </w:r>
    </w:p>
    <w:p w14:paraId="7A4F3FCB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Выявленные при утреннем приёме больные и дети с подозрением на заболевание в детский сад не принимаются.</w:t>
      </w:r>
    </w:p>
    <w:p w14:paraId="4D4F59AA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Информировать воспитателя об отсутствии ребенка в связи с болезнью в день заболевания</w:t>
      </w:r>
    </w:p>
    <w:p w14:paraId="782F9F9A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После перенесенного заболевания, а также отсутствия в детском саду более пяти дней представляется справка о состоянии здоровья ребенка от участкового врача-педиатра.</w:t>
      </w:r>
    </w:p>
    <w:p w14:paraId="560AD6C6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Лично передавать и забирать ребенка у воспитателя. Нужно написать заявление на имя заведующего, если право забирать ребенка передоверяете родственникам или детям старше 16 лет.</w:t>
      </w:r>
    </w:p>
    <w:p w14:paraId="78DE3F45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заведующей.</w:t>
      </w:r>
    </w:p>
    <w:p w14:paraId="012E3601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Вносить плату за содержание ребенка в детском саду не позднее 10-числа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14:paraId="28F86A07" w14:textId="24140BC8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Соблюдать этические нормы в общении с детьми и сотрудниками детского сада.</w:t>
      </w:r>
    </w:p>
    <w:p w14:paraId="5D084AA2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рекомендуется:</w:t>
      </w:r>
    </w:p>
    <w:p w14:paraId="22241C9E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-приносить в детский сад ценные вещи и игрушки.</w:t>
      </w:r>
    </w:p>
    <w:p w14:paraId="5E6AA539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14:paraId="3C517504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-приходить в детский сад в нетрезвом виде;</w:t>
      </w:r>
    </w:p>
    <w:p w14:paraId="1C02F738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-курить на территории детского сада;</w:t>
      </w:r>
    </w:p>
    <w:p w14:paraId="38D2CDE0" w14:textId="77777777" w:rsidR="00875C49" w:rsidRPr="00773ACE" w:rsidRDefault="00875C49" w:rsidP="00773A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-приводить животных</w:t>
      </w:r>
    </w:p>
    <w:p w14:paraId="20D86E45" w14:textId="77777777" w:rsidR="004E6961" w:rsidRPr="00773ACE" w:rsidRDefault="004E6961" w:rsidP="00773AC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E6961" w:rsidRPr="0077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3CD"/>
    <w:multiLevelType w:val="multilevel"/>
    <w:tmpl w:val="D69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19"/>
    <w:rsid w:val="003A7119"/>
    <w:rsid w:val="004E6961"/>
    <w:rsid w:val="00773ACE"/>
    <w:rsid w:val="007D7EDF"/>
    <w:rsid w:val="00875C49"/>
    <w:rsid w:val="00C538BF"/>
    <w:rsid w:val="00C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11072017</cp:lastModifiedBy>
  <cp:revision>3</cp:revision>
  <dcterms:created xsi:type="dcterms:W3CDTF">2019-10-12T22:12:00Z</dcterms:created>
  <dcterms:modified xsi:type="dcterms:W3CDTF">2020-02-27T10:52:00Z</dcterms:modified>
</cp:coreProperties>
</file>